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198" w:rsidRDefault="00142B99">
      <w:r w:rsidRPr="00142B99">
        <w:rPr>
          <w:noProof/>
          <w:lang w:eastAsia="de-DE"/>
        </w:rPr>
        <w:drawing>
          <wp:inline distT="0" distB="0" distL="0" distR="0">
            <wp:extent cx="6360225" cy="4526280"/>
            <wp:effectExtent l="0" t="0" r="2540" b="7620"/>
            <wp:docPr id="1" name="Grafik 1" descr="C:\Users\User\AppData\Local\Temp\digitales-por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digitales-por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57" cy="452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B99" w:rsidRDefault="00142B99"/>
    <w:p w:rsidR="00142B99" w:rsidRDefault="00142B99">
      <w:r>
        <w:t xml:space="preserve">Planung Investitions- und Marketinggesellschaft (IMG) zu einem digitalen Standortportal inclusive touristischer Daten. Die Daten sollen dezentral über Schnittstellen zu </w:t>
      </w:r>
      <w:proofErr w:type="spellStart"/>
      <w:r>
        <w:t>Outdooractive</w:t>
      </w:r>
      <w:proofErr w:type="spellEnd"/>
      <w:r>
        <w:t xml:space="preserve"> und anderen datenhaltenden Stellen wie dem Geodatenknoten des LTV, abgerufen werden und über weitere API Schnittstellen an Online-Medien ausgespielt werden. </w:t>
      </w:r>
      <w:bookmarkStart w:id="0" w:name="_GoBack"/>
      <w:bookmarkEnd w:id="0"/>
    </w:p>
    <w:p w:rsidR="00142B99" w:rsidRDefault="00142B99"/>
    <w:sectPr w:rsidR="00142B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99"/>
    <w:rsid w:val="00142B99"/>
    <w:rsid w:val="00E0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5A29"/>
  <w15:chartTrackingRefBased/>
  <w15:docId w15:val="{2BA39854-C465-40D3-B423-6565D1DF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2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2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2021-01-14T14:42:00Z</cp:lastPrinted>
  <dcterms:created xsi:type="dcterms:W3CDTF">2021-01-14T14:36:00Z</dcterms:created>
  <dcterms:modified xsi:type="dcterms:W3CDTF">2021-01-14T14:42:00Z</dcterms:modified>
</cp:coreProperties>
</file>